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7" w:rsidRPr="003F7E3B" w:rsidRDefault="005C7BA7" w:rsidP="005C7BA7">
      <w:pPr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3F7E3B">
        <w:rPr>
          <w:rFonts w:ascii="Times New Roman" w:hAnsi="Times New Roman" w:cs="Times New Roman"/>
          <w:bCs/>
          <w:color w:val="7030A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9 посёлка городского типа Афипского муниципального образования Северский район</w:t>
      </w:r>
    </w:p>
    <w:p w:rsidR="005C7BA7" w:rsidRPr="003F7E3B" w:rsidRDefault="005C7BA7" w:rsidP="005C7BA7">
      <w:pPr>
        <w:rPr>
          <w:color w:val="7030A0"/>
        </w:rPr>
      </w:pPr>
    </w:p>
    <w:p w:rsidR="005C7BA7" w:rsidRPr="003F7E3B" w:rsidRDefault="005C7BA7" w:rsidP="005C7BA7">
      <w:pPr>
        <w:rPr>
          <w:color w:val="7030A0"/>
        </w:rPr>
      </w:pPr>
    </w:p>
    <w:p w:rsidR="005C7BA7" w:rsidRPr="003F7E3B" w:rsidRDefault="005C7BA7" w:rsidP="005C7BA7">
      <w:pPr>
        <w:rPr>
          <w:color w:val="7030A0"/>
        </w:rPr>
      </w:pPr>
    </w:p>
    <w:p w:rsidR="005C7BA7" w:rsidRPr="003F7E3B" w:rsidRDefault="005C7BA7" w:rsidP="005C7BA7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5C7BA7" w:rsidRPr="003F7E3B" w:rsidRDefault="005C7BA7" w:rsidP="005C7B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F7E3B">
        <w:rPr>
          <w:rFonts w:ascii="Times New Roman" w:hAnsi="Times New Roman" w:cs="Times New Roman"/>
          <w:b/>
          <w:color w:val="7030A0"/>
          <w:sz w:val="40"/>
          <w:szCs w:val="40"/>
        </w:rPr>
        <w:t>Методические рекомендации:</w:t>
      </w:r>
    </w:p>
    <w:p w:rsidR="005C7BA7" w:rsidRPr="003F7E3B" w:rsidRDefault="005C7BA7" w:rsidP="005C7B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F7E3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« Организация </w:t>
      </w:r>
      <w:r w:rsidR="00214DD1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модели дня </w:t>
      </w:r>
      <w:r w:rsidRPr="003F7E3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в </w:t>
      </w:r>
      <w:proofErr w:type="gramStart"/>
      <w:r w:rsidRPr="003F7E3B">
        <w:rPr>
          <w:rFonts w:ascii="Times New Roman" w:hAnsi="Times New Roman" w:cs="Times New Roman"/>
          <w:b/>
          <w:color w:val="7030A0"/>
          <w:sz w:val="40"/>
          <w:szCs w:val="40"/>
        </w:rPr>
        <w:t>летнее</w:t>
      </w:r>
      <w:proofErr w:type="gramEnd"/>
      <w:r w:rsidRPr="003F7E3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– оздоровительный период»</w:t>
      </w:r>
    </w:p>
    <w:p w:rsidR="005C7BA7" w:rsidRPr="003F7E3B" w:rsidRDefault="005C7BA7" w:rsidP="005C7BA7">
      <w:pPr>
        <w:jc w:val="center"/>
        <w:rPr>
          <w:b/>
          <w:color w:val="7030A0"/>
          <w:sz w:val="40"/>
          <w:szCs w:val="40"/>
        </w:rPr>
      </w:pPr>
    </w:p>
    <w:p w:rsidR="005C7BA7" w:rsidRPr="005A11AB" w:rsidRDefault="005C7BA7" w:rsidP="005C7BA7">
      <w:pPr>
        <w:rPr>
          <w:color w:val="00B0F0"/>
          <w:sz w:val="40"/>
          <w:szCs w:val="40"/>
        </w:rPr>
      </w:pPr>
      <w:r>
        <w:rPr>
          <w:noProof/>
          <w:color w:val="00B0F0"/>
          <w:sz w:val="40"/>
          <w:szCs w:val="40"/>
        </w:rPr>
        <w:drawing>
          <wp:inline distT="0" distB="0" distL="0" distR="0">
            <wp:extent cx="7239000" cy="4067175"/>
            <wp:effectExtent l="19050" t="0" r="0" b="0"/>
            <wp:docPr id="1" name="Рисунок 1" descr="C:\Users\User\Desktop\hqdefaul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qdefault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A7" w:rsidRDefault="005C7BA7" w:rsidP="005C7BA7">
      <w:pPr>
        <w:jc w:val="right"/>
        <w:rPr>
          <w:color w:val="00B0F0"/>
          <w:sz w:val="28"/>
          <w:szCs w:val="28"/>
        </w:rPr>
      </w:pPr>
    </w:p>
    <w:p w:rsidR="005C7BA7" w:rsidRPr="003F7E3B" w:rsidRDefault="005C7BA7" w:rsidP="005C7BA7">
      <w:pPr>
        <w:spacing w:after="0" w:line="240" w:lineRule="auto"/>
        <w:jc w:val="right"/>
        <w:rPr>
          <w:color w:val="7030A0"/>
          <w:sz w:val="28"/>
          <w:szCs w:val="28"/>
        </w:rPr>
      </w:pPr>
      <w:r w:rsidRPr="003F7E3B">
        <w:rPr>
          <w:color w:val="7030A0"/>
          <w:sz w:val="28"/>
          <w:szCs w:val="28"/>
        </w:rPr>
        <w:t>Старший воспитатель</w:t>
      </w:r>
    </w:p>
    <w:p w:rsidR="005C7BA7" w:rsidRPr="003F7E3B" w:rsidRDefault="005C7BA7" w:rsidP="005C7BA7">
      <w:pPr>
        <w:spacing w:after="0" w:line="240" w:lineRule="auto"/>
        <w:jc w:val="right"/>
        <w:rPr>
          <w:color w:val="7030A0"/>
          <w:sz w:val="28"/>
          <w:szCs w:val="28"/>
        </w:rPr>
      </w:pPr>
      <w:r w:rsidRPr="003F7E3B">
        <w:rPr>
          <w:color w:val="7030A0"/>
          <w:sz w:val="28"/>
          <w:szCs w:val="28"/>
        </w:rPr>
        <w:t>Борисоглебская Е.Г.</w:t>
      </w:r>
    </w:p>
    <w:p w:rsidR="005C7BA7" w:rsidRPr="003F7E3B" w:rsidRDefault="005C7BA7" w:rsidP="005C7BA7">
      <w:pPr>
        <w:jc w:val="right"/>
        <w:rPr>
          <w:color w:val="7030A0"/>
          <w:sz w:val="28"/>
          <w:szCs w:val="28"/>
        </w:rPr>
      </w:pPr>
    </w:p>
    <w:p w:rsidR="0059331E" w:rsidRDefault="00A340DE" w:rsidP="00E01D8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2020</w:t>
      </w:r>
      <w:r w:rsidR="005C7BA7" w:rsidRPr="003F7E3B">
        <w:rPr>
          <w:rFonts w:ascii="Times New Roman" w:hAnsi="Times New Roman" w:cs="Times New Roman"/>
          <w:color w:val="7030A0"/>
          <w:sz w:val="28"/>
          <w:szCs w:val="28"/>
        </w:rPr>
        <w:t>г.</w:t>
      </w:r>
    </w:p>
    <w:p w:rsidR="00246FF3" w:rsidRPr="00246FF3" w:rsidRDefault="00246FF3" w:rsidP="00246FF3">
      <w:pPr>
        <w:pStyle w:val="4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lastRenderedPageBreak/>
        <w:t xml:space="preserve">Организация режима дня в летнее </w:t>
      </w:r>
      <w:proofErr w:type="gramStart"/>
      <w:r w:rsidRPr="00246FF3">
        <w:rPr>
          <w:color w:val="7030A0"/>
          <w:sz w:val="32"/>
          <w:szCs w:val="32"/>
        </w:rPr>
        <w:t>–о</w:t>
      </w:r>
      <w:proofErr w:type="gramEnd"/>
      <w:r w:rsidRPr="00246FF3">
        <w:rPr>
          <w:color w:val="7030A0"/>
          <w:sz w:val="32"/>
          <w:szCs w:val="32"/>
        </w:rPr>
        <w:t>здоровительный период  работы с детьми.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При организации всех режимных моментов обязательно следует соблюдать принцип постепенности, обеспечение индивидуального подхода к детям и создание благоприятных условий для охраны их нервной системы, формирования и закрепления культурно-гигиенических навыков и навыков самообслуживания на фоне правильного общего режима и режима питания.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Необходимые условия</w:t>
      </w:r>
      <w:proofErr w:type="gramStart"/>
      <w:r w:rsidRPr="00246FF3">
        <w:rPr>
          <w:color w:val="7030A0"/>
          <w:sz w:val="32"/>
          <w:szCs w:val="32"/>
        </w:rPr>
        <w:t xml:space="preserve"> :</w:t>
      </w:r>
      <w:proofErr w:type="gramEnd"/>
    </w:p>
    <w:p w:rsidR="00246FF3" w:rsidRPr="00246FF3" w:rsidRDefault="00246FF3" w:rsidP="00246FF3">
      <w:pPr>
        <w:pStyle w:val="tekstob"/>
        <w:numPr>
          <w:ilvl w:val="0"/>
          <w:numId w:val="1"/>
        </w:numPr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создание благоприятного эмоционально психологического микроклимата (доброжелательная форма общения детей и взрослых, исключающая возможность возникновения конфликтных ситуаций, создание условий для уединения ребенка с любимой игрушкой, книжкой и др.);</w:t>
      </w:r>
    </w:p>
    <w:p w:rsidR="00246FF3" w:rsidRPr="00246FF3" w:rsidRDefault="00246FF3" w:rsidP="00246FF3">
      <w:pPr>
        <w:pStyle w:val="tekstob"/>
        <w:numPr>
          <w:ilvl w:val="0"/>
          <w:numId w:val="1"/>
        </w:numPr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увеличение продолжительности дневного сна (укладывание таких детей первыми и подъем последними) с созданием спокойной обстановки перед укладыванием и во время сна;</w:t>
      </w:r>
    </w:p>
    <w:p w:rsidR="00246FF3" w:rsidRPr="00246FF3" w:rsidRDefault="00246FF3" w:rsidP="00246FF3">
      <w:pPr>
        <w:pStyle w:val="tekstob"/>
        <w:numPr>
          <w:ilvl w:val="0"/>
          <w:numId w:val="1"/>
        </w:numPr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строгое  соблюдение  режима со своевременной сменой различных видов деятельности и чередованием их с отдыхом, с использованием спокойных и подвижных игр в течение дня.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 xml:space="preserve">Для достижения оздоровительно-воспитательного эффекта в летний период режим дня всех дошкольников должен предусматривать максимальное пребывание детей на воздухе, соответствующую возрасту продолжительность сна и других видов отдыха, достаточную двигательную активность, обогащение новыми умениями и навыками. 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Особое внимание следует уделять обеспечению достаточной двигательной активности детей в течение дня.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Эффективность двигательного режима зависит от времени, объема и интенсивности двигательной деятельности детей.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Для достижения оздоровительно-тренирующего эффекта физических упражнений следует обеспечивать определенный уровень интенсивности физических нагрузок.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lastRenderedPageBreak/>
        <w:t>В режиме дня должны использоваться физические нагрузки различной интенсивности: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- большой интенсивности - должны занимать всего 10 - 15% всего времени двигательной деятельности детей, при этом частота сердечных сокращений достигает 150 - 170 уд</w:t>
      </w:r>
      <w:proofErr w:type="gramStart"/>
      <w:r w:rsidRPr="00246FF3">
        <w:rPr>
          <w:color w:val="7030A0"/>
          <w:sz w:val="32"/>
          <w:szCs w:val="32"/>
        </w:rPr>
        <w:t>.</w:t>
      </w:r>
      <w:proofErr w:type="gramEnd"/>
      <w:r w:rsidRPr="00246FF3">
        <w:rPr>
          <w:color w:val="7030A0"/>
          <w:sz w:val="32"/>
          <w:szCs w:val="32"/>
        </w:rPr>
        <w:t>/</w:t>
      </w:r>
      <w:proofErr w:type="gramStart"/>
      <w:r w:rsidRPr="00246FF3">
        <w:rPr>
          <w:color w:val="7030A0"/>
          <w:sz w:val="32"/>
          <w:szCs w:val="32"/>
        </w:rPr>
        <w:t>м</w:t>
      </w:r>
      <w:proofErr w:type="gramEnd"/>
      <w:r w:rsidRPr="00246FF3">
        <w:rPr>
          <w:color w:val="7030A0"/>
          <w:sz w:val="32"/>
          <w:szCs w:val="32"/>
        </w:rPr>
        <w:t>ин. Это может быть при проведении подвижных игр, беговых упражнений, подскоков и т.п.;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- средней интенсивности - проводятся в основном все физические упражнения, при этом для детей 3 - 4 лет частота сердечных сокращений составляет 130 - 140 уд</w:t>
      </w:r>
      <w:proofErr w:type="gramStart"/>
      <w:r w:rsidRPr="00246FF3">
        <w:rPr>
          <w:color w:val="7030A0"/>
          <w:sz w:val="32"/>
          <w:szCs w:val="32"/>
        </w:rPr>
        <w:t>.</w:t>
      </w:r>
      <w:proofErr w:type="gramEnd"/>
      <w:r w:rsidRPr="00246FF3">
        <w:rPr>
          <w:color w:val="7030A0"/>
          <w:sz w:val="32"/>
          <w:szCs w:val="32"/>
        </w:rPr>
        <w:t>/</w:t>
      </w:r>
      <w:proofErr w:type="gramStart"/>
      <w:r w:rsidRPr="00246FF3">
        <w:rPr>
          <w:color w:val="7030A0"/>
          <w:sz w:val="32"/>
          <w:szCs w:val="32"/>
        </w:rPr>
        <w:t>м</w:t>
      </w:r>
      <w:proofErr w:type="gramEnd"/>
      <w:r w:rsidRPr="00246FF3">
        <w:rPr>
          <w:color w:val="7030A0"/>
          <w:sz w:val="32"/>
          <w:szCs w:val="32"/>
        </w:rPr>
        <w:t>ин., для 5 - 7-летних - 140 - 150 уд./мин.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Необходимо следить за равномерным распределением двигательной активности в первую и во вторую половину дня.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В первой половине дня нужно шире использовать организованные формы двигательной деятельности - подвижные игры, элементы спортивных игр, пешеходные прогулки и экскурсии.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При проведении организованных форм двигательной деятельности физическими упражнениями интенсивность физических нагрузок можно повысить путем включения большего числа беговых упражнений.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 xml:space="preserve">Так, утренняя гимнастика (проводится, как и все виды физических упражнений, на свежем воздухе) должна включать, помимо </w:t>
      </w:r>
      <w:proofErr w:type="spellStart"/>
      <w:r w:rsidRPr="00246FF3">
        <w:rPr>
          <w:color w:val="7030A0"/>
          <w:sz w:val="32"/>
          <w:szCs w:val="32"/>
        </w:rPr>
        <w:t>общеразвивающих</w:t>
      </w:r>
      <w:proofErr w:type="spellEnd"/>
      <w:r w:rsidRPr="00246FF3">
        <w:rPr>
          <w:color w:val="7030A0"/>
          <w:sz w:val="32"/>
          <w:szCs w:val="32"/>
        </w:rPr>
        <w:t xml:space="preserve"> движений, бег разной интенсивности в течение 3-х минут.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В утреннюю прогулку в дни, когда не проводится двигательная деятельность или музыкальная деятельность, включаются подвижные игры большой интенсивности, игры-эстафеты, спортивные игры, игры-соревнования или бег в нарастающем темпе в течение 3,0 - 5,0 мин. в зависимости от возраста (1 - 2 игры или пробежки, чередуя с периодами самостоятельной деятельности).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Летние месяцы очень благоприятны для организации пешеходных прогулок, экскурсий, прогулок по маршруту (простейший туризм).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lastRenderedPageBreak/>
        <w:t>Прогулки по маршруту и экскурсии проводятся 1 - 2 раза в неделю. Удобная одежда и обувь (полуботинки, кеды, кроссовки) способствуют успешному их проведению.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 xml:space="preserve">Продолжительность экскурсии или прогулки для детей старшего дошкольного возраста не должна превышать 30 - 40 минут в один конец. Длина пути 6 - 7-летних детей составляет не более 1,5 - </w:t>
      </w:r>
      <w:smartTag w:uri="urn:schemas-microsoft-com:office:smarttags" w:element="metricconverter">
        <w:smartTagPr>
          <w:attr w:name="ProductID" w:val="2 км"/>
        </w:smartTagPr>
        <w:r w:rsidRPr="00246FF3">
          <w:rPr>
            <w:color w:val="7030A0"/>
            <w:sz w:val="32"/>
            <w:szCs w:val="32"/>
          </w:rPr>
          <w:t>2 км</w:t>
        </w:r>
      </w:smartTag>
      <w:r w:rsidRPr="00246FF3">
        <w:rPr>
          <w:color w:val="7030A0"/>
          <w:sz w:val="32"/>
          <w:szCs w:val="32"/>
        </w:rPr>
        <w:t xml:space="preserve"> в один конец, для детей 4 - 5 лет - не далее </w:t>
      </w:r>
      <w:smartTag w:uri="urn:schemas-microsoft-com:office:smarttags" w:element="metricconverter">
        <w:smartTagPr>
          <w:attr w:name="ProductID" w:val="1,5 км"/>
        </w:smartTagPr>
        <w:r w:rsidRPr="00246FF3">
          <w:rPr>
            <w:color w:val="7030A0"/>
            <w:sz w:val="32"/>
            <w:szCs w:val="32"/>
          </w:rPr>
          <w:t>1,5 км</w:t>
        </w:r>
      </w:smartTag>
      <w:r w:rsidRPr="00246FF3">
        <w:rPr>
          <w:color w:val="7030A0"/>
          <w:sz w:val="32"/>
          <w:szCs w:val="32"/>
        </w:rPr>
        <w:t>. А после каждых 10 - 15 минут пути следует устраивать остановки для отдыха продолжительностью 5 минут.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Можно во время прогулки провести подвижные игры. Перед возвращением рекомендуется вновь перейти к спокойной деятельности.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Экскурсии организуются с целью наблюдения за окружающей природой, за работой взрослых в парке в различные периоды лета (покос, прополка, поливка и т.д.). Исходя из решения воспитательно-образовательных задач, целесообразно повторять экскурсии в одни и те же места. На конечном пункте дается привал на 20 - 30 минут. Во время отдыха проводятся необходимые наблюдения; дети собирают с воспитателем отдельные виды растений, насекомых и т.д. и берут их с собой в детский сад для последующих наблюдений. Во время отдыха можно также провести беседу, дидактическую игру, прочитать книгу, разучить стихотворение.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>Организованная деятельность детей включает также посильный систематический труд дошкольников на воздухе. Воспитателю следует организовать трудовую деятельность детей в цветнике, огороде, в саду, работу по уходу за животными. В процессе изобразительной деятельности (ручного труда) воспитатель проводит работу с природным материалом (шишки, цветы, трава, листья, ракушки и прочее), работу по дереву, привлекают детей к наведению порядка на участке (подметанию пола на веранде, протиранию от пыли скамеек, столов).</w:t>
      </w:r>
    </w:p>
    <w:p w:rsidR="00246FF3" w:rsidRPr="00246FF3" w:rsidRDefault="00246FF3" w:rsidP="00246FF3">
      <w:pPr>
        <w:pStyle w:val="tekstob"/>
        <w:rPr>
          <w:color w:val="7030A0"/>
          <w:sz w:val="32"/>
          <w:szCs w:val="32"/>
        </w:rPr>
      </w:pPr>
      <w:r w:rsidRPr="00246FF3">
        <w:rPr>
          <w:color w:val="7030A0"/>
          <w:sz w:val="32"/>
          <w:szCs w:val="32"/>
        </w:rPr>
        <w:t xml:space="preserve">Одним из важных элементов в режиме дня является самостоятельная двигательная деятельность детей, которая в основном реализуется во вторую половину дня. </w:t>
      </w:r>
      <w:proofErr w:type="gramStart"/>
      <w:r w:rsidRPr="00246FF3">
        <w:rPr>
          <w:color w:val="7030A0"/>
          <w:sz w:val="32"/>
          <w:szCs w:val="32"/>
        </w:rPr>
        <w:t xml:space="preserve">Для обеспечения </w:t>
      </w:r>
      <w:r w:rsidRPr="00246FF3">
        <w:rPr>
          <w:color w:val="7030A0"/>
          <w:sz w:val="32"/>
          <w:szCs w:val="32"/>
        </w:rPr>
        <w:lastRenderedPageBreak/>
        <w:t xml:space="preserve">достаточной двигательной активности детей следует более широко использовать оборудование спортивных площадок, физкультурные пособия на участках групп, велосипеды, самокаты, роликовые коньки и др.; иметь пособия, которые выносятся на площадку в зависимости от содержания деятельности детей; в распоряжении их должны быть предоставлены игрушки-двигатели, такие игры, как серсо, кегли, </w:t>
      </w:r>
      <w:proofErr w:type="spellStart"/>
      <w:r w:rsidRPr="00246FF3">
        <w:rPr>
          <w:color w:val="7030A0"/>
          <w:sz w:val="32"/>
          <w:szCs w:val="32"/>
        </w:rPr>
        <w:t>кольцеброс</w:t>
      </w:r>
      <w:proofErr w:type="spellEnd"/>
      <w:r w:rsidRPr="00246FF3">
        <w:rPr>
          <w:color w:val="7030A0"/>
          <w:sz w:val="32"/>
          <w:szCs w:val="32"/>
        </w:rPr>
        <w:t>, бильбоке, городки, мячи, скакалки, обручи и т.д.</w:t>
      </w:r>
      <w:proofErr w:type="gramEnd"/>
    </w:p>
    <w:p w:rsidR="00246FF3" w:rsidRPr="00246FF3" w:rsidRDefault="00246FF3" w:rsidP="00246FF3">
      <w:pPr>
        <w:rPr>
          <w:color w:val="7030A0"/>
          <w:sz w:val="32"/>
          <w:szCs w:val="32"/>
        </w:rPr>
      </w:pPr>
    </w:p>
    <w:p w:rsidR="00246FF3" w:rsidRPr="00246FF3" w:rsidRDefault="00246FF3" w:rsidP="00E01D8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6FF3" w:rsidRPr="00E01D87" w:rsidRDefault="00246FF3" w:rsidP="00E01D8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246FF3" w:rsidRPr="00E01D87" w:rsidSect="003F7E3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6457"/>
    <w:multiLevelType w:val="hybridMultilevel"/>
    <w:tmpl w:val="64687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BA7"/>
    <w:rsid w:val="00076B64"/>
    <w:rsid w:val="00214DD1"/>
    <w:rsid w:val="00246FF3"/>
    <w:rsid w:val="002E1E6C"/>
    <w:rsid w:val="002F1777"/>
    <w:rsid w:val="00353631"/>
    <w:rsid w:val="003F7E3B"/>
    <w:rsid w:val="00520FDA"/>
    <w:rsid w:val="0059331E"/>
    <w:rsid w:val="005C7BA7"/>
    <w:rsid w:val="00864007"/>
    <w:rsid w:val="00A340DE"/>
    <w:rsid w:val="00AD2797"/>
    <w:rsid w:val="00C7414F"/>
    <w:rsid w:val="00E01D87"/>
    <w:rsid w:val="00F6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7"/>
  </w:style>
  <w:style w:type="paragraph" w:styleId="4">
    <w:name w:val="heading 4"/>
    <w:basedOn w:val="a"/>
    <w:link w:val="40"/>
    <w:qFormat/>
    <w:rsid w:val="00246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A7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3F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46F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+5RP6avR4jg/yPBMdDFGAUjxKZ/6oxUHzPRT7sv0wpk=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YxghWDm7X5ItjmG2QSK3S2iaXdbHHSApIXqxuHN2R3s=</DigestValue>
    </Reference>
  </SignedInfo>
  <SignatureValue>aD45APjTYCNhHS7jmWP766oTm1JfOUN/8TntGE0lapg4X8F+OAXSR+erSe9p1Hg6
eeIRXdya/TBFGY6gxe0dRA==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0pJd9sLbAUgcp1EbHsx/TRC3+gY=</DigestValue>
      </Reference>
      <Reference URI="/word/fontTable.xml?ContentType=application/vnd.openxmlformats-officedocument.wordprocessingml.fontTable+xml">
        <DigestMethod Algorithm="http://www.w3.org/2000/09/xmldsig#sha1"/>
        <DigestValue>QvuXkCpagPEM0o4kxeZapG3mM9I=</DigestValue>
      </Reference>
      <Reference URI="/word/media/image1.jpeg?ContentType=image/jpeg">
        <DigestMethod Algorithm="http://www.w3.org/2000/09/xmldsig#sha1"/>
        <DigestValue>YiI4KcuO8wpfA5dty6/2yQHPKC0=</DigestValue>
      </Reference>
      <Reference URI="/word/numbering.xml?ContentType=application/vnd.openxmlformats-officedocument.wordprocessingml.numbering+xml">
        <DigestMethod Algorithm="http://www.w3.org/2000/09/xmldsig#sha1"/>
        <DigestValue>8XaCPajUFWhXH34ElTvVGTUVxig=</DigestValue>
      </Reference>
      <Reference URI="/word/settings.xml?ContentType=application/vnd.openxmlformats-officedocument.wordprocessingml.settings+xml">
        <DigestMethod Algorithm="http://www.w3.org/2000/09/xmldsig#sha1"/>
        <DigestValue>c3r2/zPT2K0WG/LNYyftKo65GPQ=</DigestValue>
      </Reference>
      <Reference URI="/word/styles.xml?ContentType=application/vnd.openxmlformats-officedocument.wordprocessingml.styles+xml">
        <DigestMethod Algorithm="http://www.w3.org/2000/09/xmldsig#sha1"/>
        <DigestValue>tu3r+AOvwoJiPUdBZ89pVsO+oJg=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2021-02-15T10:42:27Z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2021-02-15T10:42:27Z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156E-8F10-4B63-9A6D-23AAA3EC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2016-05-29T11:23:00Z</cp:lastPrinted>
  <dcterms:created xsi:type="dcterms:W3CDTF">2021-02-14T10:59:00Z</dcterms:created>
  <dcterms:modified xsi:type="dcterms:W3CDTF">2021-02-14T10:59:00Z</dcterms:modified>
</cp:coreProperties>
</file>